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margin" w:tblpXSpec="center" w:tblpY="946"/>
        <w:tblOverlap w:val="never"/>
        <w:tblW w:w="9285" w:type="dxa"/>
        <w:tblInd w:w="0" w:type="dxa"/>
        <w:tblBorders>
          <w:top w:val="none" w:color="auto" w:sz="0" w:space="0"/>
          <w:left w:val="none" w:color="auto" w:sz="0" w:space="0"/>
          <w:bottom w:val="thinThickSmall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5"/>
      </w:tblGrid>
      <w:tr>
        <w:tblPrEx>
          <w:tblBorders>
            <w:top w:val="none" w:color="auto" w:sz="0" w:space="0"/>
            <w:left w:val="none" w:color="auto" w:sz="0" w:space="0"/>
            <w:bottom w:val="thinThickSmallGap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285" w:type="dxa"/>
          </w:tcPr>
          <w:p>
            <w:pPr>
              <w:pStyle w:val="2"/>
              <w:numPr>
                <w:ilvl w:val="0"/>
                <w:numId w:val="0"/>
              </w:numPr>
              <w:autoSpaceDE w:val="0"/>
              <w:autoSpaceDN w:val="0"/>
              <w:snapToGrid w:val="0"/>
              <w:spacing w:line="900" w:lineRule="exact"/>
              <w:jc w:val="distribute"/>
              <w:rPr>
                <w:rFonts w:hint="default" w:ascii="Times New Roman" w:hAnsi="Times New Roman" w:eastAsia="方正小标宋_GBK" w:cs="Times New Roman"/>
                <w:bCs/>
                <w:color w:val="FF0000"/>
                <w:w w:val="90"/>
                <w:kern w:val="72"/>
                <w:sz w:val="66"/>
                <w:szCs w:val="66"/>
              </w:rPr>
            </w:pPr>
            <w:bookmarkStart w:id="0" w:name="xxqqWholeArea"/>
          </w:p>
          <w:p>
            <w:pPr>
              <w:pStyle w:val="2"/>
              <w:numPr>
                <w:ilvl w:val="0"/>
                <w:numId w:val="0"/>
              </w:numPr>
              <w:autoSpaceDE w:val="0"/>
              <w:autoSpaceDN w:val="0"/>
              <w:snapToGrid w:val="0"/>
              <w:spacing w:line="900" w:lineRule="exact"/>
              <w:jc w:val="distribute"/>
              <w:rPr>
                <w:rFonts w:hint="default" w:ascii="Times New Roman" w:hAnsi="Times New Roman" w:eastAsia="方正小标宋_GBK" w:cs="Times New Roman"/>
                <w:bCs/>
                <w:color w:val="FF0000"/>
                <w:w w:val="90"/>
                <w:kern w:val="72"/>
                <w:sz w:val="66"/>
                <w:szCs w:val="66"/>
              </w:rPr>
            </w:pPr>
            <w:r>
              <w:rPr>
                <w:rFonts w:hint="default" w:ascii="Times New Roman" w:hAnsi="Times New Roman" w:eastAsia="方正小标宋_GBK" w:cs="Times New Roman"/>
                <w:bCs/>
                <w:color w:val="FF0000"/>
                <w:w w:val="90"/>
                <w:kern w:val="72"/>
                <w:sz w:val="66"/>
                <w:szCs w:val="66"/>
              </w:rPr>
              <w:t>东莞市社会科学界联合会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关于协助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做好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2026年上半年东莞市哲学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社会科学成果统计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的函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市内各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</w:rPr>
        <w:t>高校：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为进一步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提升我市理论研究工作水平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，形成定期交流理论研究工作机制，及时掌握并反馈全市社科界在理论阐释方面的动态，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推动东莞社科工作提质增效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根据工作安排，现商请各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单位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对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2026年上半年哲学社会科学成果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进行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统计。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val="en-US" w:eastAsia="zh-CN"/>
        </w:rPr>
        <w:t>填写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《2026</w:t>
      </w:r>
      <w:bookmarkStart w:id="1" w:name="_GoBack"/>
      <w:bookmarkEnd w:id="1"/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年上半年东莞市哲学社会科学成果统计表》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（附件）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，按表内要求提供佐证材料。请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于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val="en-US" w:eastAsia="zh-CN"/>
        </w:rPr>
        <w:t>2026年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 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val="en-US" w:eastAsia="zh-CN"/>
        </w:rPr>
        <w:t>7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月1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val="en-US" w:eastAsia="zh-CN"/>
        </w:rPr>
        <w:t>0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日（星期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五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）</w:t>
      </w:r>
      <w:r>
        <w:rPr>
          <w:rStyle w:val="10"/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上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午</w:t>
      </w:r>
      <w:r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</w:rPr>
        <w:t>下班前</w:t>
      </w:r>
      <w:r>
        <w:rPr>
          <w:rStyle w:val="10"/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将统计表（</w:t>
      </w:r>
      <w:r>
        <w:rPr>
          <w:rStyle w:val="10"/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val="en-US" w:eastAsia="zh-CN"/>
        </w:rPr>
        <w:t>excel格式</w:t>
      </w:r>
      <w:r>
        <w:rPr>
          <w:rStyle w:val="10"/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sz w:val="32"/>
          <w:szCs w:val="32"/>
          <w:shd w:val="clear" w:fill="FFFFFF"/>
          <w:lang w:eastAsia="zh-CN"/>
        </w:rPr>
        <w:t>）及相关佐证材料的电子文档</w:t>
      </w:r>
      <w:r>
        <w:rPr>
          <w:rStyle w:val="13"/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eastAsia="zh-CN"/>
        </w:rPr>
        <w:t>发至市社科联学术研究部</w:t>
      </w:r>
      <w:r>
        <w:rPr>
          <w:rStyle w:val="13"/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val="en-US" w:eastAsia="zh-CN"/>
        </w:rPr>
        <w:t>OA或邮箱</w:t>
      </w:r>
      <w:r>
        <w:rPr>
          <w:rStyle w:val="13"/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eastAsia="zh-CN"/>
        </w:rPr>
        <w:t>sklxsb@dg.gov.cn。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专此函达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firstLine="640" w:firstLineChars="200"/>
        <w:jc w:val="both"/>
        <w:textAlignment w:val="auto"/>
        <w:rPr>
          <w:rStyle w:val="10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2026年上半年东莞市哲学社会科学成果统计表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东莞市社会科学界联合会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0" w:afterAutospacing="0" w:line="560" w:lineRule="exact"/>
        <w:ind w:right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930275</wp:posOffset>
                </wp:positionV>
                <wp:extent cx="5933440" cy="51435"/>
                <wp:effectExtent l="0" t="5080" r="10160" b="1968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3440" cy="51435"/>
                          <a:chOff x="4383" y="15520"/>
                          <a:chExt cx="9344" cy="81"/>
                        </a:xfrm>
                      </wpg:grpSpPr>
                      <wps:wsp>
                        <wps:cNvPr id="1" name="Freeform 2"/>
                        <wps:cNvSpPr/>
                        <wps:spPr>
                          <a:xfrm>
                            <a:off x="4383" y="15575"/>
                            <a:ext cx="9345" cy="2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9707" y="0"/>
                              </a:cxn>
                            </a:cxnLst>
                            <a:pathLst>
                              <a:path w="9708" h="20">
                                <a:moveTo>
                                  <a:pt x="0" y="0"/>
                                </a:moveTo>
                                <a:lnTo>
                                  <a:pt x="9707" y="0"/>
                                </a:lnTo>
                              </a:path>
                            </a:pathLst>
                          </a:custGeom>
                          <a:noFill/>
                          <a:ln w="3937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anchor="t" anchorCtr="false" upright="true"/>
                      </wps:wsp>
                      <wps:wsp>
                        <wps:cNvPr id="2" name="Freeform 3"/>
                        <wps:cNvSpPr/>
                        <wps:spPr>
                          <a:xfrm>
                            <a:off x="4383" y="15520"/>
                            <a:ext cx="9345" cy="2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9707" y="0"/>
                              </a:cxn>
                            </a:cxnLst>
                            <a:pathLst>
                              <a:path w="9708" h="20">
                                <a:moveTo>
                                  <a:pt x="0" y="0"/>
                                </a:moveTo>
                                <a:lnTo>
                                  <a:pt x="9707" y="0"/>
                                </a:lnTo>
                              </a:path>
                            </a:pathLst>
                          </a:custGeom>
                          <a:noFill/>
                          <a:ln w="10413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anchor="t" anchorCtr="false"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5.85pt;margin-top:73.25pt;height:4.05pt;width:467.2pt;z-index:-251657216;mso-width-relative:page;mso-height-relative:page;" coordorigin="4383,15520" coordsize="9344,81" o:gfxdata="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BYAAABkcnMvUEsBAhQAFAAAAAgAh07iQMEjIaraAAAACwEAAA8AAAAA&#10;AAAAAQAgAAAAOAAAAGRycy9kb3ducmV2LnhtbFBLAQIUABQAAAAIAIdO4kBXMfWB4AIAAEQJAAAO&#10;AAAAAAAAAAEAIAAAAD8BAABkcnMvZTJvRG9jLnhtbFBLBQYAAAAABgAGAFkBAACRBgAAAAA=&#10;">
                <o:lock v:ext="edit" aspectratio="f"/>
                <v:shape id="Freeform 2" o:spid="_x0000_s1026" o:spt="100" style="position:absolute;left:4383;top:15575;height:27;width:9345;" filled="f" stroked="t" coordsize="9708,20" o:gfxdata="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" path="m0,0l9707,0e">
                  <v:path o:connectlocs="0,0;9707,0" o:connectangles="0,0"/>
                  <v:fill on="f" focussize="0,0"/>
                  <v:stroke weight="3.1pt" color="#FF0000" joinstyle="round"/>
                  <v:imagedata o:title=""/>
                  <o:lock v:ext="edit" aspectratio="f"/>
                </v:shape>
                <v:shape id="Freeform 3" o:spid="_x0000_s1026" o:spt="100" style="position:absolute;left:4383;top:15520;height:27;width:9345;" filled="f" stroked="t" coordsize="9708,20" o:gfxdata="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iogw1vAAAANoAAAAPAAAAAAAAAAEAIAAAADgAAABkcnMvZG93bnJldi54&#10;bWxQSwECFAAUAAAACACHTuJAMy8FnjsAAAA5AAAAEAAAAAAAAAABACAAAAAhAQAAZHJzL3NoYXBl&#10;eG1sLnhtbFBLBQYAAAAABgAGAFsBAADLAwAAAAA=&#10;" path="m0,0l9707,0e">
                  <v:path o:connectlocs="0,0;9707,0" o:connectangles="0,0"/>
                  <v:fill on="f" focussize="0,0"/>
                  <v:stroke weight="0.81992125984252pt" color="#FF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fill="FFFFFF"/>
          <w:lang w:val="en-US" w:eastAsia="zh-CN" w:bidi="ar"/>
        </w:rPr>
        <w:t>（联系人：戴斯伦，联系电话：27229709）</w:t>
      </w:r>
    </w:p>
    <w:sectPr>
      <w:footerReference r:id="rId3" w:type="default"/>
      <w:pgSz w:w="11906" w:h="16838"/>
      <w:pgMar w:top="1440" w:right="1797" w:bottom="1440" w:left="1797" w:header="851" w:footer="1417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康简标题宋">
    <w:panose1 w:val="02010509000101010101"/>
    <w:charset w:val="86"/>
    <w:family w:val="modern"/>
    <w:pitch w:val="default"/>
    <w:sig w:usb0="00000283" w:usb1="080F0C00" w:usb2="00000012" w:usb3="00000000" w:csb0="0016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38100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spacing w:beforeLines="150"/>
                            <w:jc w:val="both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3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WAAAAZHJzL1BLAQIUABQA&#10;AAAIAIdO4kASbFzD0wAAAAYBAAAPAAAAAAAAAAEAIAAAADgAAABkcnMvZG93bnJldi54bWxQSwEC&#10;FAAUAAAACACHTuJAj/2E3xwCAAAnBAAADgAAAAAAAAABACAAAAA4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spacing w:beforeLines="150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629920</wp:posOffset>
              </wp:positionH>
              <wp:positionV relativeFrom="paragraph">
                <wp:posOffset>9799320</wp:posOffset>
              </wp:positionV>
              <wp:extent cx="6309360" cy="19304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6309360" cy="193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Bdr>
                              <w:bottom w:val="thickThinSmallGap" w:color="FF0000" w:sz="24" w:space="1"/>
                            </w:pBdr>
                            <w:jc w:val="center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91440" tIns="0" rIns="91440" bIns="54000" upright="true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9.6pt;margin-top:771.6pt;height:15.2pt;width:496.8pt;z-index:251660288;mso-width-relative:page;mso-height-relative:page;" fillcolor="#FFFFFF" filled="t" stroked="f" coordsize="21600,21600" o:gfxdata="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WAAAAZHJzL1BLAQIUABQAAAAIAIdO4kAsYo2I2wAA&#10;AA0BAAAPAAAAAAAAAAEAIAAAADgAAABkcnMvZG93bnJldi54bWxQSwECFAAUAAAACACHTuJAUlal&#10;r8wBAAB2AwAADgAAAAAAAAABACAAAABAAQAAZHJzL2Uyb0RvYy54bWxQSwUGAAAAAAYABgBZAQAA&#10;fgUAAAAA&#10;">
              <v:fill on="t" focussize="0,0"/>
              <v:stroke on="f"/>
              <v:imagedata o:title=""/>
              <o:lock v:ext="edit" aspectratio="f"/>
              <v:textbox inset="2.54mm,0mm,2.54mm,1.5mm">
                <w:txbxContent>
                  <w:p>
                    <w:pPr>
                      <w:pBdr>
                        <w:bottom w:val="thickThinSmallGap" w:color="FF0000" w:sz="24" w:space="1"/>
                      </w:pBdr>
                      <w:jc w:val="center"/>
                      <w:rPr>
                        <w:sz w:val="2"/>
                        <w:szCs w:val="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none"/>
      <w:pStyle w:val="2"/>
      <w:suff w:val="nothing"/>
      <w:lvlText w:val=""/>
      <w:lvlJc w:val="left"/>
    </w:lvl>
    <w:lvl w:ilvl="1" w:tentative="0">
      <w:start w:val="0"/>
      <w:numFmt w:val="decimal"/>
      <w:lvlText w:val="%2"/>
      <w:legacy w:legacy="1" w:legacySpace="0" w:legacyIndent="0"/>
      <w:lvlJc w:val="left"/>
      <w:rPr>
        <w:rFonts w:hint="eastAsia" w:ascii="宋体" w:eastAsia="宋体"/>
      </w:rPr>
    </w:lvl>
    <w:lvl w:ilvl="2" w:tentative="0">
      <w:start w:val="0"/>
      <w:numFmt w:val="decimal"/>
      <w:lvlText w:val="%3"/>
      <w:legacy w:legacy="1" w:legacySpace="0" w:legacyIndent="0"/>
      <w:lvlJc w:val="left"/>
      <w:rPr>
        <w:rFonts w:hint="eastAsia" w:ascii="宋体" w:eastAsia="宋体"/>
      </w:rPr>
    </w:lvl>
    <w:lvl w:ilvl="3" w:tentative="0">
      <w:start w:val="0"/>
      <w:numFmt w:val="decimal"/>
      <w:lvlText w:val="%4"/>
      <w:legacy w:legacy="1" w:legacySpace="0" w:legacyIndent="0"/>
      <w:lvlJc w:val="left"/>
      <w:rPr>
        <w:rFonts w:hint="eastAsia" w:ascii="宋体" w:eastAsia="宋体"/>
      </w:rPr>
    </w:lvl>
    <w:lvl w:ilvl="4" w:tentative="0">
      <w:start w:val="0"/>
      <w:numFmt w:val="decimal"/>
      <w:lvlText w:val="%5"/>
      <w:legacy w:legacy="1" w:legacySpace="0" w:legacyIndent="0"/>
      <w:lvlJc w:val="left"/>
      <w:rPr>
        <w:rFonts w:hint="eastAsia" w:ascii="宋体" w:eastAsia="宋体"/>
      </w:rPr>
    </w:lvl>
    <w:lvl w:ilvl="5" w:tentative="0">
      <w:start w:val="0"/>
      <w:numFmt w:val="decimal"/>
      <w:lvlText w:val="%6"/>
      <w:legacy w:legacy="1" w:legacySpace="0" w:legacyIndent="0"/>
      <w:lvlJc w:val="left"/>
      <w:rPr>
        <w:rFonts w:hint="eastAsia" w:ascii="宋体" w:eastAsia="宋体"/>
      </w:rPr>
    </w:lvl>
    <w:lvl w:ilvl="6" w:tentative="0">
      <w:start w:val="0"/>
      <w:numFmt w:val="decimal"/>
      <w:lvlText w:val="%7"/>
      <w:legacy w:legacy="1" w:legacySpace="0" w:legacyIndent="0"/>
      <w:lvlJc w:val="left"/>
      <w:rPr>
        <w:rFonts w:hint="eastAsia" w:ascii="宋体" w:eastAsia="宋体"/>
      </w:rPr>
    </w:lvl>
    <w:lvl w:ilvl="7" w:tentative="0">
      <w:start w:val="0"/>
      <w:numFmt w:val="decimal"/>
      <w:lvlText w:val="%8"/>
      <w:legacy w:legacy="1" w:legacySpace="0" w:legacyIndent="0"/>
      <w:lvlJc w:val="left"/>
      <w:rPr>
        <w:rFonts w:hint="eastAsia" w:ascii="宋体" w:eastAsia="宋体"/>
      </w:rPr>
    </w:lvl>
    <w:lvl w:ilvl="8" w:tentative="0">
      <w:start w:val="0"/>
      <w:numFmt w:val="decimal"/>
      <w:lvlText w:val="%9"/>
      <w:legacy w:legacy="1" w:legacySpace="0" w:legacyIndent="0"/>
      <w:lvlJc w:val="left"/>
      <w:rPr>
        <w:rFonts w:hint="eastAsia" w:asci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4C4009"/>
    <w:rsid w:val="00017D5D"/>
    <w:rsid w:val="00065850"/>
    <w:rsid w:val="000A043D"/>
    <w:rsid w:val="000B3B1F"/>
    <w:rsid w:val="000F64C3"/>
    <w:rsid w:val="0011540E"/>
    <w:rsid w:val="001C5F6A"/>
    <w:rsid w:val="002226EE"/>
    <w:rsid w:val="003237A3"/>
    <w:rsid w:val="00362E3D"/>
    <w:rsid w:val="003735D8"/>
    <w:rsid w:val="003809CF"/>
    <w:rsid w:val="003D6FA7"/>
    <w:rsid w:val="003F41F9"/>
    <w:rsid w:val="00422B84"/>
    <w:rsid w:val="00433F60"/>
    <w:rsid w:val="004C0F81"/>
    <w:rsid w:val="005130A5"/>
    <w:rsid w:val="005F2523"/>
    <w:rsid w:val="00654E01"/>
    <w:rsid w:val="00762A4C"/>
    <w:rsid w:val="00784434"/>
    <w:rsid w:val="007D0CAC"/>
    <w:rsid w:val="007F264B"/>
    <w:rsid w:val="007F7987"/>
    <w:rsid w:val="0086355E"/>
    <w:rsid w:val="008962D3"/>
    <w:rsid w:val="008C276E"/>
    <w:rsid w:val="008E132F"/>
    <w:rsid w:val="00914835"/>
    <w:rsid w:val="00960806"/>
    <w:rsid w:val="00A418C0"/>
    <w:rsid w:val="00AA6AAB"/>
    <w:rsid w:val="00B47951"/>
    <w:rsid w:val="00B52654"/>
    <w:rsid w:val="00B72DFE"/>
    <w:rsid w:val="00C2619F"/>
    <w:rsid w:val="00D41C41"/>
    <w:rsid w:val="00D42DA4"/>
    <w:rsid w:val="00E07E7C"/>
    <w:rsid w:val="00E81583"/>
    <w:rsid w:val="00EB7871"/>
    <w:rsid w:val="00F13A43"/>
    <w:rsid w:val="00FA5F4E"/>
    <w:rsid w:val="00FC319B"/>
    <w:rsid w:val="02B24E96"/>
    <w:rsid w:val="04E064BC"/>
    <w:rsid w:val="05AE0068"/>
    <w:rsid w:val="088854C9"/>
    <w:rsid w:val="09531636"/>
    <w:rsid w:val="0C9D6ACF"/>
    <w:rsid w:val="0CC67689"/>
    <w:rsid w:val="0CDD5748"/>
    <w:rsid w:val="0DD823D7"/>
    <w:rsid w:val="0DE1398C"/>
    <w:rsid w:val="0E4823C0"/>
    <w:rsid w:val="10756369"/>
    <w:rsid w:val="119571C6"/>
    <w:rsid w:val="13B76BA7"/>
    <w:rsid w:val="1580075F"/>
    <w:rsid w:val="1BCB23BF"/>
    <w:rsid w:val="1BF5490C"/>
    <w:rsid w:val="1C7B26D2"/>
    <w:rsid w:val="1D3B2194"/>
    <w:rsid w:val="1D607486"/>
    <w:rsid w:val="1DE15900"/>
    <w:rsid w:val="1E1FD49B"/>
    <w:rsid w:val="1EA3657C"/>
    <w:rsid w:val="1EEC29DE"/>
    <w:rsid w:val="1F234959"/>
    <w:rsid w:val="20DA68BD"/>
    <w:rsid w:val="253456C1"/>
    <w:rsid w:val="28892A02"/>
    <w:rsid w:val="29D63787"/>
    <w:rsid w:val="2A376293"/>
    <w:rsid w:val="2B965098"/>
    <w:rsid w:val="2BF7B696"/>
    <w:rsid w:val="2C716572"/>
    <w:rsid w:val="2CC41E11"/>
    <w:rsid w:val="2EBF1400"/>
    <w:rsid w:val="2EFA2C5F"/>
    <w:rsid w:val="31A932D0"/>
    <w:rsid w:val="324A3F14"/>
    <w:rsid w:val="33E51C58"/>
    <w:rsid w:val="36CC7159"/>
    <w:rsid w:val="37FF911E"/>
    <w:rsid w:val="39540D5E"/>
    <w:rsid w:val="3A344EDE"/>
    <w:rsid w:val="3A36339C"/>
    <w:rsid w:val="3B5D7C26"/>
    <w:rsid w:val="3B9A3852"/>
    <w:rsid w:val="3CB64705"/>
    <w:rsid w:val="3EFF041F"/>
    <w:rsid w:val="3F4920C9"/>
    <w:rsid w:val="3F593545"/>
    <w:rsid w:val="3FEFB40E"/>
    <w:rsid w:val="412F4983"/>
    <w:rsid w:val="448B0F5E"/>
    <w:rsid w:val="45906329"/>
    <w:rsid w:val="46211AAC"/>
    <w:rsid w:val="46F54748"/>
    <w:rsid w:val="47FB8532"/>
    <w:rsid w:val="4B6F796D"/>
    <w:rsid w:val="4DFDFC48"/>
    <w:rsid w:val="4F176359"/>
    <w:rsid w:val="503A78C8"/>
    <w:rsid w:val="503D6619"/>
    <w:rsid w:val="512B652B"/>
    <w:rsid w:val="52C56864"/>
    <w:rsid w:val="564C4009"/>
    <w:rsid w:val="5CAF5CA6"/>
    <w:rsid w:val="5D3576F8"/>
    <w:rsid w:val="5D6CF704"/>
    <w:rsid w:val="5E0036BF"/>
    <w:rsid w:val="5EBB3372"/>
    <w:rsid w:val="5F552AD2"/>
    <w:rsid w:val="5FBD4DE6"/>
    <w:rsid w:val="60B778A4"/>
    <w:rsid w:val="61764D46"/>
    <w:rsid w:val="6237188D"/>
    <w:rsid w:val="62507980"/>
    <w:rsid w:val="63C5436A"/>
    <w:rsid w:val="641E5A90"/>
    <w:rsid w:val="64561B04"/>
    <w:rsid w:val="64B65132"/>
    <w:rsid w:val="655D6ECE"/>
    <w:rsid w:val="665E5DFE"/>
    <w:rsid w:val="66EF9F5B"/>
    <w:rsid w:val="68B329F8"/>
    <w:rsid w:val="69A61729"/>
    <w:rsid w:val="6AA0344E"/>
    <w:rsid w:val="6D77CE20"/>
    <w:rsid w:val="6DCF7BD5"/>
    <w:rsid w:val="6DDBAE11"/>
    <w:rsid w:val="6DF77337"/>
    <w:rsid w:val="6FBFF56F"/>
    <w:rsid w:val="6FE64DEC"/>
    <w:rsid w:val="701506D3"/>
    <w:rsid w:val="70471A05"/>
    <w:rsid w:val="718A0923"/>
    <w:rsid w:val="71F97454"/>
    <w:rsid w:val="72341582"/>
    <w:rsid w:val="72F921F0"/>
    <w:rsid w:val="75C55D01"/>
    <w:rsid w:val="75FA29D1"/>
    <w:rsid w:val="75FF05FB"/>
    <w:rsid w:val="76AC6BAC"/>
    <w:rsid w:val="784E46F2"/>
    <w:rsid w:val="7A976DB7"/>
    <w:rsid w:val="7AEFE907"/>
    <w:rsid w:val="7C9B4AAC"/>
    <w:rsid w:val="7C9D3C98"/>
    <w:rsid w:val="7CDA8CAB"/>
    <w:rsid w:val="7CFF9C43"/>
    <w:rsid w:val="7D4CB775"/>
    <w:rsid w:val="7D9D4C34"/>
    <w:rsid w:val="7DB476EE"/>
    <w:rsid w:val="7DFB4ABE"/>
    <w:rsid w:val="7DFBC13A"/>
    <w:rsid w:val="7E3DE635"/>
    <w:rsid w:val="7E5F7744"/>
    <w:rsid w:val="7EBB733D"/>
    <w:rsid w:val="7EEF39F4"/>
    <w:rsid w:val="7F6F132C"/>
    <w:rsid w:val="7FDD1B07"/>
    <w:rsid w:val="7FF1A0B8"/>
    <w:rsid w:val="7FF2F16C"/>
    <w:rsid w:val="9AFFC6C7"/>
    <w:rsid w:val="9F1B1577"/>
    <w:rsid w:val="9FEBD777"/>
    <w:rsid w:val="9FFB0147"/>
    <w:rsid w:val="A1F574DB"/>
    <w:rsid w:val="B1ED9171"/>
    <w:rsid w:val="BEEAA8C2"/>
    <w:rsid w:val="BF7B9E6F"/>
    <w:rsid w:val="BF7FF4EF"/>
    <w:rsid w:val="BFEFEFF0"/>
    <w:rsid w:val="CED6E051"/>
    <w:rsid w:val="CFFD35BA"/>
    <w:rsid w:val="D677CFDD"/>
    <w:rsid w:val="DFFF86A4"/>
    <w:rsid w:val="E59DA6C3"/>
    <w:rsid w:val="E6FDC5D2"/>
    <w:rsid w:val="E777CB77"/>
    <w:rsid w:val="E7FF9D0F"/>
    <w:rsid w:val="E7FFEDBB"/>
    <w:rsid w:val="EBCFC087"/>
    <w:rsid w:val="ECE77936"/>
    <w:rsid w:val="EEC349FF"/>
    <w:rsid w:val="EF4FD8E7"/>
    <w:rsid w:val="F13DA7CA"/>
    <w:rsid w:val="F3FB2225"/>
    <w:rsid w:val="F51B99B0"/>
    <w:rsid w:val="F77648AE"/>
    <w:rsid w:val="F78DBAB1"/>
    <w:rsid w:val="F7C67EA5"/>
    <w:rsid w:val="F9C24AD8"/>
    <w:rsid w:val="FA5EBDC5"/>
    <w:rsid w:val="FBCBA3BF"/>
    <w:rsid w:val="FCE53B97"/>
    <w:rsid w:val="FDAF1A25"/>
    <w:rsid w:val="FE752FF6"/>
    <w:rsid w:val="FEFF17FE"/>
    <w:rsid w:val="FF7F4238"/>
    <w:rsid w:val="FF7F986D"/>
    <w:rsid w:val="FFAEC70C"/>
    <w:rsid w:val="FFDD0CC8"/>
    <w:rsid w:val="FFDE270A"/>
    <w:rsid w:val="FFFAD507"/>
    <w:rsid w:val="FFFDD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/>
      <w:numPr>
        <w:ilvl w:val="0"/>
        <w:numId w:val="1"/>
      </w:numPr>
      <w:adjustRightInd w:val="0"/>
      <w:spacing w:line="580" w:lineRule="atLeast"/>
      <w:jc w:val="center"/>
      <w:textAlignment w:val="baseline"/>
      <w:outlineLvl w:val="0"/>
    </w:pPr>
    <w:rPr>
      <w:rFonts w:ascii="Times New Roman" w:hAnsi="Times New Roman" w:eastAsia="华康简标题宋" w:cs="Times New Roman"/>
      <w:kern w:val="44"/>
      <w:sz w:val="36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alloon Text"/>
    <w:basedOn w:val="1"/>
    <w:link w:val="15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qFormat/>
    <w:uiPriority w:val="0"/>
  </w:style>
  <w:style w:type="character" w:styleId="12">
    <w:name w:val="FollowedHyperlink"/>
    <w:basedOn w:val="9"/>
    <w:qFormat/>
    <w:uiPriority w:val="0"/>
    <w:rPr>
      <w:color w:val="333333"/>
      <w:u w:val="none"/>
    </w:rPr>
  </w:style>
  <w:style w:type="character" w:styleId="13">
    <w:name w:val="Hyperlink"/>
    <w:basedOn w:val="9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font01"/>
    <w:basedOn w:val="9"/>
    <w:qFormat/>
    <w:uiPriority w:val="0"/>
    <w:rPr>
      <w:rFonts w:ascii="仿宋_GB2312" w:eastAsia="仿宋_GB2312" w:cs="仿宋_GB2312"/>
      <w:color w:val="000000"/>
      <w:sz w:val="32"/>
      <w:szCs w:val="32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LS</Company>
  <Pages>2</Pages>
  <Words>84</Words>
  <Characters>485</Characters>
  <Lines>4</Lines>
  <Paragraphs>1</Paragraphs>
  <TotalTime>19</TotalTime>
  <ScaleCrop>false</ScaleCrop>
  <LinksUpToDate>false</LinksUpToDate>
  <CharactersWithSpaces>568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2021-07-25T01:57:00Z</dcterms:created>
  <dc:creator>☀Angelouyang33</dc:creator>
  <cp:lastModifiedBy>uos</cp:lastModifiedBy>
  <cp:lastPrinted>2026-06-16T17:11:00Z</cp:lastPrinted>
  <dcterms:modified xsi:type="dcterms:W3CDTF">2026-06-16T15:12:39Z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1DC6E4AF33CF46B0BB14AD268D825E20</vt:lpwstr>
  </property>
</Properties>
</file>